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DAB" w:rsidRPr="00BD5DAB" w:rsidRDefault="00BD5DAB" w:rsidP="00BD5DAB">
      <w:pPr>
        <w:jc w:val="center"/>
        <w:rPr>
          <w:b/>
        </w:rPr>
      </w:pPr>
      <w:r w:rsidRPr="00BD5DAB">
        <w:rPr>
          <w:b/>
        </w:rPr>
        <w:t>(Financial Statement Analysis)</w:t>
      </w:r>
    </w:p>
    <w:p w:rsidR="00BD5DAB" w:rsidRDefault="00BD5DAB"/>
    <w:p w:rsidR="00605BFB" w:rsidRDefault="00BD5DAB">
      <w:r>
        <w:t xml:space="preserve">This assignment is about </w:t>
      </w:r>
      <w:proofErr w:type="spellStart"/>
      <w:r w:rsidRPr="00BD5DAB">
        <w:rPr>
          <w:b/>
        </w:rPr>
        <w:t>Exxonmobil</w:t>
      </w:r>
      <w:proofErr w:type="spellEnd"/>
      <w:r w:rsidRPr="00BD5DAB">
        <w:rPr>
          <w:b/>
        </w:rPr>
        <w:t xml:space="preserve"> </w:t>
      </w:r>
      <w:r>
        <w:t xml:space="preserve">traded company in USA. Please obtain a copy of their most recent annual report/Form 10-K (check online, preferably for the year of 2016). Using the annual report, answer the following questions: </w:t>
      </w:r>
    </w:p>
    <w:p w:rsidR="00BD5DAB" w:rsidRDefault="00BD5DAB"/>
    <w:p w:rsidR="00BD5DAB" w:rsidRDefault="00BD5DAB" w:rsidP="00BD5DAB">
      <w:pPr>
        <w:pStyle w:val="ListParagraph"/>
        <w:numPr>
          <w:ilvl w:val="0"/>
          <w:numId w:val="1"/>
        </w:numPr>
      </w:pPr>
      <w:r>
        <w:t xml:space="preserve">Using the Intel Annual </w:t>
      </w:r>
      <w:proofErr w:type="gramStart"/>
      <w:r>
        <w:t>Report ,</w:t>
      </w:r>
      <w:proofErr w:type="gramEnd"/>
      <w:r>
        <w:t xml:space="preserve"> calculate key financial ratios for all years presented. To calculate the ratios, please use the given formulas below</w:t>
      </w:r>
    </w:p>
    <w:p w:rsidR="00BD5DAB" w:rsidRDefault="00BD5DAB" w:rsidP="00BD5DAB"/>
    <w:p w:rsidR="00BD5DAB" w:rsidRDefault="00BD5DAB" w:rsidP="00BD5DAB">
      <w:pPr>
        <w:pStyle w:val="ListParagraph"/>
        <w:numPr>
          <w:ilvl w:val="0"/>
          <w:numId w:val="1"/>
        </w:numPr>
      </w:pPr>
      <w:r>
        <w:t>Using the library, find industry averages to compare to the calculations in point (a).</w:t>
      </w:r>
    </w:p>
    <w:p w:rsidR="00BD5DAB" w:rsidRDefault="00BD5DAB" w:rsidP="00BD5DAB"/>
    <w:p w:rsidR="00BD5DAB" w:rsidRDefault="00BD5DAB" w:rsidP="00BD5DAB">
      <w:pPr>
        <w:pStyle w:val="ListParagraph"/>
        <w:numPr>
          <w:ilvl w:val="0"/>
          <w:numId w:val="1"/>
        </w:numPr>
      </w:pPr>
      <w:r>
        <w:t xml:space="preserve">Write a report (5 pages) to the management of your company. Your report should include an evaluation of short-term liquidity, operating efficiency, capital structure and long-term solvency, profitability, market measures, and a discussion of any quality of financial reporting issues. In addition, strengths and weakness should be identified and your opinion of the investment potential and the creditworthiness of the firm should be conveyed to management. </w:t>
      </w:r>
    </w:p>
    <w:p w:rsidR="00BD5DAB" w:rsidRDefault="00BD5DAB" w:rsidP="00BD5DAB"/>
    <w:p w:rsidR="00BD5DAB" w:rsidRDefault="00BD5DAB" w:rsidP="00BD5DAB">
      <w:r>
        <w:t>Ratio Calculations Formulas are below</w:t>
      </w:r>
      <w:bookmarkStart w:id="0" w:name="_GoBack"/>
      <w:bookmarkEnd w:id="0"/>
      <w:r>
        <w:t xml:space="preserve"> (total of 32 ratios): </w:t>
      </w:r>
    </w:p>
    <w:p w:rsidR="00BD5DAB" w:rsidRDefault="00BD5DAB" w:rsidP="00BD5DAB"/>
    <w:p w:rsidR="00BD5DAB" w:rsidRDefault="00BD5DAB" w:rsidP="00BD5DAB">
      <w:r>
        <w:rPr>
          <w:noProof/>
        </w:rPr>
        <w:lastRenderedPageBreak/>
        <w:drawing>
          <wp:inline distT="0" distB="0" distL="0" distR="0">
            <wp:extent cx="462915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6">
                      <a:extLst>
                        <a:ext uri="{28A0092B-C50C-407E-A947-70E740481C1C}">
                          <a14:useLocalDpi xmlns:a14="http://schemas.microsoft.com/office/drawing/2010/main" val="0"/>
                        </a:ext>
                      </a:extLst>
                    </a:blip>
                    <a:stretch>
                      <a:fillRect/>
                    </a:stretch>
                  </pic:blipFill>
                  <pic:spPr>
                    <a:xfrm>
                      <a:off x="0" y="0"/>
                      <a:ext cx="4629150" cy="8229600"/>
                    </a:xfrm>
                    <a:prstGeom prst="rect">
                      <a:avLst/>
                    </a:prstGeom>
                  </pic:spPr>
                </pic:pic>
              </a:graphicData>
            </a:graphic>
          </wp:inline>
        </w:drawing>
      </w:r>
    </w:p>
    <w:p w:rsidR="00BD5DAB" w:rsidRDefault="00BD5DAB" w:rsidP="00BD5DAB">
      <w:r>
        <w:rPr>
          <w:noProof/>
        </w:rPr>
        <w:drawing>
          <wp:inline distT="0" distB="0" distL="0" distR="0">
            <wp:extent cx="5486400" cy="59423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7">
                      <a:extLst>
                        <a:ext uri="{28A0092B-C50C-407E-A947-70E740481C1C}">
                          <a14:useLocalDpi xmlns:a14="http://schemas.microsoft.com/office/drawing/2010/main" val="0"/>
                        </a:ext>
                      </a:extLst>
                    </a:blip>
                    <a:stretch>
                      <a:fillRect/>
                    </a:stretch>
                  </pic:blipFill>
                  <pic:spPr>
                    <a:xfrm>
                      <a:off x="0" y="0"/>
                      <a:ext cx="5486400" cy="5942330"/>
                    </a:xfrm>
                    <a:prstGeom prst="rect">
                      <a:avLst/>
                    </a:prstGeom>
                  </pic:spPr>
                </pic:pic>
              </a:graphicData>
            </a:graphic>
          </wp:inline>
        </w:drawing>
      </w:r>
    </w:p>
    <w:p w:rsidR="00BD5DAB" w:rsidRDefault="00BD5DAB" w:rsidP="00BD5DAB"/>
    <w:p w:rsidR="00BD5DAB" w:rsidRDefault="00BD5DAB" w:rsidP="00BD5DAB">
      <w:r>
        <w:rPr>
          <w:noProof/>
        </w:rPr>
        <w:drawing>
          <wp:inline distT="0" distB="0" distL="0" distR="0">
            <wp:extent cx="5486400" cy="5186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8">
                      <a:extLst>
                        <a:ext uri="{28A0092B-C50C-407E-A947-70E740481C1C}">
                          <a14:useLocalDpi xmlns:a14="http://schemas.microsoft.com/office/drawing/2010/main" val="0"/>
                        </a:ext>
                      </a:extLst>
                    </a:blip>
                    <a:stretch>
                      <a:fillRect/>
                    </a:stretch>
                  </pic:blipFill>
                  <pic:spPr>
                    <a:xfrm>
                      <a:off x="0" y="0"/>
                      <a:ext cx="5486400" cy="5186680"/>
                    </a:xfrm>
                    <a:prstGeom prst="rect">
                      <a:avLst/>
                    </a:prstGeom>
                  </pic:spPr>
                </pic:pic>
              </a:graphicData>
            </a:graphic>
          </wp:inline>
        </w:drawing>
      </w:r>
    </w:p>
    <w:sectPr w:rsidR="00BD5DAB" w:rsidSect="00605B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E6191"/>
    <w:multiLevelType w:val="hybridMultilevel"/>
    <w:tmpl w:val="A7366B74"/>
    <w:lvl w:ilvl="0" w:tplc="62A6D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DAB"/>
    <w:rsid w:val="00605BFB"/>
    <w:rsid w:val="00BD5D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BCE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DAB"/>
    <w:pPr>
      <w:ind w:left="720"/>
      <w:contextualSpacing/>
    </w:pPr>
  </w:style>
  <w:style w:type="paragraph" w:styleId="BalloonText">
    <w:name w:val="Balloon Text"/>
    <w:basedOn w:val="Normal"/>
    <w:link w:val="BalloonTextChar"/>
    <w:uiPriority w:val="99"/>
    <w:semiHidden/>
    <w:unhideWhenUsed/>
    <w:rsid w:val="00BD5DA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5DA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DAB"/>
    <w:pPr>
      <w:ind w:left="720"/>
      <w:contextualSpacing/>
    </w:pPr>
  </w:style>
  <w:style w:type="paragraph" w:styleId="BalloonText">
    <w:name w:val="Balloon Text"/>
    <w:basedOn w:val="Normal"/>
    <w:link w:val="BalloonTextChar"/>
    <w:uiPriority w:val="99"/>
    <w:semiHidden/>
    <w:unhideWhenUsed/>
    <w:rsid w:val="00BD5DA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5DA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154</Words>
  <Characters>878</Characters>
  <Application>Microsoft Macintosh Word</Application>
  <DocSecurity>0</DocSecurity>
  <Lines>7</Lines>
  <Paragraphs>2</Paragraphs>
  <ScaleCrop>false</ScaleCrop>
  <Company>CTU</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aldossary</dc:creator>
  <cp:keywords/>
  <dc:description/>
  <cp:lastModifiedBy>ahmed aldossary</cp:lastModifiedBy>
  <cp:revision>1</cp:revision>
  <dcterms:created xsi:type="dcterms:W3CDTF">2017-12-20T18:32:00Z</dcterms:created>
  <dcterms:modified xsi:type="dcterms:W3CDTF">2017-12-20T18:50:00Z</dcterms:modified>
</cp:coreProperties>
</file>